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26" w:hanging="141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left"/>
        <w:tblInd w:w="-612.0" w:type="dxa"/>
        <w:tblLayout w:type="fixed"/>
        <w:tblLook w:val="0400"/>
      </w:tblPr>
      <w:tblGrid>
        <w:gridCol w:w="10485"/>
        <w:tblGridChange w:id="0">
          <w:tblGrid>
            <w:gridCol w:w="10485"/>
          </w:tblGrid>
        </w:tblGridChange>
      </w:tblGrid>
      <w:tr>
        <w:trPr>
          <w:trHeight w:val="380" w:hRule="atLeast"/>
        </w:trPr>
        <w:tc>
          <w:tcPr>
            <w:shd w:fill="dbe5f1" w:val="clea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" w:cs="Times" w:eastAsia="Times" w:hAnsi="Time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1"/>
                <w:szCs w:val="21"/>
                <w:rtl w:val="0"/>
              </w:rPr>
              <w:t xml:space="preserve">Reporting - digital, print and audio </w:t>
            </w:r>
          </w:p>
        </w:tc>
      </w:tr>
    </w:tbl>
    <w:p w:rsidR="00000000" w:rsidDel="00000000" w:rsidP="00000000" w:rsidRDefault="00000000" w:rsidRPr="00000000" w14:paraId="00000003">
      <w:pPr>
        <w:ind w:left="-426" w:hanging="141"/>
        <w:rPr>
          <w:rFonts w:ascii="Times" w:cs="Times" w:eastAsia="Times" w:hAnsi="Times"/>
          <w:b w:val="1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b w:val="1"/>
          <w:sz w:val="21"/>
          <w:szCs w:val="21"/>
          <w:rtl w:val="0"/>
        </w:rPr>
        <w:t xml:space="preserve">James W. Foley Legacy Foundation, Social media fellow, Washington, D.C.                                       June 2019 - Present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Responsible for finding and posting news about journalist safety and American hostages on Twitter, Facebook and Instagram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Created a cross-platform social media tool kit for the annual Foley Freedom Run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Researching and creating case files for American hostages held abroad</w:t>
      </w:r>
    </w:p>
    <w:p w:rsidR="00000000" w:rsidDel="00000000" w:rsidP="00000000" w:rsidRDefault="00000000" w:rsidRPr="00000000" w14:paraId="00000007">
      <w:pPr>
        <w:ind w:left="-426" w:hanging="141"/>
        <w:rPr>
          <w:rFonts w:ascii="Times" w:cs="Times" w:eastAsia="Times" w:hAnsi="Times"/>
          <w:b w:val="1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b w:val="1"/>
          <w:sz w:val="21"/>
          <w:szCs w:val="21"/>
          <w:rtl w:val="0"/>
        </w:rPr>
        <w:t xml:space="preserve">Military Times, Reporting Intern, Washington, D.C.                                                                     June 2019 - August 2019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Reported on veteran issues and covered counterterrorism committee on Capitol Hill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" w:cs="Times" w:eastAsia="Times" w:hAnsi="Times"/>
          <w:sz w:val="21"/>
          <w:szCs w:val="21"/>
          <w:u w:val="none"/>
        </w:rPr>
      </w:pP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Fact checked the annual military installation guide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" w:cs="Times" w:eastAsia="Times" w:hAnsi="Times"/>
          <w:sz w:val="21"/>
          <w:szCs w:val="21"/>
          <w:u w:val="none"/>
        </w:rPr>
      </w:pP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Aggregated breaking news stories for Air Force Times, Marine Times, Military Times</w:t>
      </w:r>
    </w:p>
    <w:p w:rsidR="00000000" w:rsidDel="00000000" w:rsidP="00000000" w:rsidRDefault="00000000" w:rsidRPr="00000000" w14:paraId="0000000B">
      <w:pPr>
        <w:ind w:left="-426" w:hanging="141"/>
        <w:rPr>
          <w:rFonts w:ascii="Times" w:cs="Times" w:eastAsia="Times" w:hAnsi="Times"/>
          <w:b w:val="1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b w:val="1"/>
          <w:sz w:val="21"/>
          <w:szCs w:val="21"/>
          <w:rtl w:val="0"/>
        </w:rPr>
        <w:t xml:space="preserve">Medill News Service, Reporter, Washington, D.C.                                                                          June 2019 - August 2019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Reported on Capitol Hill on foreign policy, technology and economic issues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Produced text and video stories on topics such as the surveillance technology used by China for UPI, and veteran affairs for the Albany Times Union and Military Times</w:t>
      </w:r>
    </w:p>
    <w:p w:rsidR="00000000" w:rsidDel="00000000" w:rsidP="00000000" w:rsidRDefault="00000000" w:rsidRPr="00000000" w14:paraId="0000000E">
      <w:pPr>
        <w:ind w:left="-426" w:hanging="141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b w:val="1"/>
          <w:sz w:val="21"/>
          <w:szCs w:val="21"/>
          <w:rtl w:val="0"/>
        </w:rPr>
        <w:t xml:space="preserve">Borderless magazine, Reporter, Chicago                                                                           </w:t>
        <w:tab/>
        <w:t xml:space="preserve">       October 2018 – June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Worked on the </w:t>
      </w:r>
      <w:r w:rsidDel="00000000" w:rsidR="00000000" w:rsidRPr="00000000">
        <w:rPr>
          <w:rFonts w:ascii="Times" w:cs="Times" w:eastAsia="Times" w:hAnsi="Times"/>
          <w:i w:val="1"/>
          <w:sz w:val="21"/>
          <w:szCs w:val="21"/>
          <w:rtl w:val="0"/>
        </w:rPr>
        <w:t xml:space="preserve">Asylum City</w:t>
      </w: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 project to produce one feature and two short-form stories highlighting the struggles of asylum seekers in detention centers and immigration courts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Developed ethical guidelines for interviewing trauma survivors </w:t>
      </w:r>
    </w:p>
    <w:p w:rsidR="00000000" w:rsidDel="00000000" w:rsidP="00000000" w:rsidRDefault="00000000" w:rsidRPr="00000000" w14:paraId="00000011">
      <w:pPr>
        <w:ind w:left="-426" w:hanging="141"/>
        <w:rPr>
          <w:rFonts w:ascii="Times" w:cs="Times" w:eastAsia="Times" w:hAnsi="Times"/>
          <w:b w:val="1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b w:val="1"/>
          <w:sz w:val="21"/>
          <w:szCs w:val="21"/>
          <w:rtl w:val="0"/>
        </w:rPr>
        <w:t xml:space="preserve">Author, “Refugee Changemakers”</w:t>
        <w:tab/>
        <w:tab/>
        <w:tab/>
        <w:t xml:space="preserve">                                                                   Published August 2018                                                       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ind w:left="720" w:hanging="360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Compiled 13 stories of refugees from Syria, Iraq, Eritrea, Rwanda, Sierra Leone and Uganda living in the Netherlands in a book. Wrote stories about their lives to help change the negative perception of refugees and to show that they contribute rather than consume resources in their new communities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ind w:left="720" w:hanging="360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Two refugee stories selected for</w:t>
      </w:r>
      <w:r w:rsidDel="00000000" w:rsidR="00000000" w:rsidRPr="00000000">
        <w:rPr>
          <w:rFonts w:ascii="Times" w:cs="Times" w:eastAsia="Times" w:hAnsi="Times"/>
          <w:b w:val="1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Media Tenor and UN Academic Impac</w:t>
      </w: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t report 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ind w:left="720" w:hanging="360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Dr. Henrik Syse, Vice-Chair Nobel Peace Prize Committee, wrote the foreword of the book         </w:t>
      </w:r>
      <w:r w:rsidDel="00000000" w:rsidR="00000000" w:rsidRPr="00000000">
        <w:rPr>
          <w:rFonts w:ascii="Times" w:cs="Times" w:eastAsia="Times" w:hAnsi="Times"/>
          <w:b w:val="1"/>
          <w:sz w:val="21"/>
          <w:szCs w:val="21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426" w:hanging="141"/>
        <w:rPr>
          <w:rFonts w:ascii="Times" w:cs="Times" w:eastAsia="Times" w:hAnsi="Times"/>
          <w:b w:val="1"/>
          <w:sz w:val="21"/>
          <w:szCs w:val="21"/>
        </w:rPr>
      </w:pPr>
      <w:bookmarkStart w:colFirst="0" w:colLast="0" w:name="_tyjcwt" w:id="0"/>
      <w:bookmarkEnd w:id="0"/>
      <w:r w:rsidDel="00000000" w:rsidR="00000000" w:rsidRPr="00000000">
        <w:rPr>
          <w:rFonts w:ascii="Times" w:cs="Times" w:eastAsia="Times" w:hAnsi="Times"/>
          <w:b w:val="1"/>
          <w:sz w:val="21"/>
          <w:szCs w:val="21"/>
          <w:rtl w:val="0"/>
        </w:rPr>
        <w:t xml:space="preserve">Audio reporting                                                                                                                                                  2018 - Present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ind w:left="720" w:hanging="360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Advanced editing skills on Reaper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720" w:hanging="360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Produced stories on non-binary fashion, fasting during Ramadan, and journalist safety abroad and locally  </w:t>
      </w:r>
    </w:p>
    <w:p w:rsidR="00000000" w:rsidDel="00000000" w:rsidP="00000000" w:rsidRDefault="00000000" w:rsidRPr="00000000" w14:paraId="00000018">
      <w:pPr>
        <w:ind w:left="-426" w:hanging="141"/>
        <w:rPr>
          <w:rFonts w:ascii="Times" w:cs="Times" w:eastAsia="Times" w:hAnsi="Times"/>
          <w:b w:val="1"/>
          <w:sz w:val="21"/>
          <w:szCs w:val="21"/>
        </w:rPr>
      </w:pPr>
      <w:bookmarkStart w:colFirst="0" w:colLast="0" w:name="_tyjcwt" w:id="0"/>
      <w:bookmarkEnd w:id="0"/>
      <w:r w:rsidDel="00000000" w:rsidR="00000000" w:rsidRPr="00000000">
        <w:rPr>
          <w:rFonts w:ascii="Times" w:cs="Times" w:eastAsia="Times" w:hAnsi="Times"/>
          <w:b w:val="1"/>
          <w:sz w:val="21"/>
          <w:szCs w:val="21"/>
          <w:rtl w:val="0"/>
        </w:rPr>
        <w:t xml:space="preserve">Contributor                                                                                                                                                            2017 - 2019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720" w:hanging="360"/>
        <w:rPr>
          <w:rFonts w:ascii="Times" w:cs="Times" w:eastAsia="Times" w:hAnsi="Times"/>
          <w:b w:val="1"/>
          <w:sz w:val="21"/>
          <w:szCs w:val="21"/>
        </w:rPr>
      </w:pPr>
      <w:bookmarkStart w:colFirst="0" w:colLast="0" w:name="_dx6ddmhq0el3" w:id="1"/>
      <w:bookmarkEnd w:id="1"/>
      <w:r w:rsidDel="00000000" w:rsidR="00000000" w:rsidRPr="00000000">
        <w:rPr>
          <w:rFonts w:ascii="Times" w:cs="Times" w:eastAsia="Times" w:hAnsi="Times"/>
          <w:b w:val="1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HuffPost; Social Justice News Nexus; Chicago Reader               </w:t>
      </w:r>
      <w:r w:rsidDel="00000000" w:rsidR="00000000" w:rsidRPr="00000000">
        <w:rPr>
          <w:rtl w:val="0"/>
        </w:rPr>
      </w:r>
    </w:p>
    <w:tbl>
      <w:tblPr>
        <w:tblStyle w:val="Table2"/>
        <w:tblW w:w="10560.0" w:type="dxa"/>
        <w:jc w:val="left"/>
        <w:tblInd w:w="-612.0" w:type="dxa"/>
        <w:tblLayout w:type="fixed"/>
        <w:tblLook w:val="0400"/>
      </w:tblPr>
      <w:tblGrid>
        <w:gridCol w:w="10560"/>
        <w:tblGridChange w:id="0">
          <w:tblGrid>
            <w:gridCol w:w="10560"/>
          </w:tblGrid>
        </w:tblGridChange>
      </w:tblGrid>
      <w:tr>
        <w:trPr>
          <w:trHeight w:val="240" w:hRule="atLeast"/>
        </w:trPr>
        <w:tc>
          <w:tcPr>
            <w:shd w:fill="dbe5f1" w:val="clear"/>
          </w:tcPr>
          <w:p w:rsidR="00000000" w:rsidDel="00000000" w:rsidP="00000000" w:rsidRDefault="00000000" w:rsidRPr="00000000" w14:paraId="0000001A">
            <w:pPr>
              <w:rPr>
                <w:rFonts w:ascii="Times" w:cs="Times" w:eastAsia="Times" w:hAnsi="Times"/>
                <w:sz w:val="21"/>
                <w:szCs w:val="21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1"/>
                <w:szCs w:val="21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ind w:left="-426" w:hanging="141"/>
        <w:rPr>
          <w:rFonts w:ascii="Times" w:cs="Times" w:eastAsia="Times" w:hAnsi="Times"/>
          <w:b w:val="1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b w:val="1"/>
          <w:sz w:val="21"/>
          <w:szCs w:val="21"/>
          <w:rtl w:val="0"/>
        </w:rPr>
        <w:t xml:space="preserve">Northwestern </w:t>
      </w:r>
      <w:r w:rsidDel="00000000" w:rsidR="00000000" w:rsidRPr="00000000">
        <w:rPr>
          <w:rFonts w:ascii="Times" w:cs="Times" w:eastAsia="Times" w:hAnsi="Times"/>
          <w:b w:val="1"/>
          <w:sz w:val="21"/>
          <w:szCs w:val="21"/>
          <w:rtl w:val="0"/>
        </w:rPr>
        <w:t xml:space="preserve">University, Medill</w:t>
      </w:r>
      <w:r w:rsidDel="00000000" w:rsidR="00000000" w:rsidRPr="00000000">
        <w:rPr>
          <w:rFonts w:ascii="Times" w:cs="Times" w:eastAsia="Times" w:hAnsi="Times"/>
          <w:b w:val="1"/>
          <w:sz w:val="21"/>
          <w:szCs w:val="21"/>
          <w:rtl w:val="0"/>
        </w:rPr>
        <w:t xml:space="preserve"> School of Journalism, M.S. in Journalism                            Expected in August 2019 </w:t>
      </w:r>
    </w:p>
    <w:p w:rsidR="00000000" w:rsidDel="00000000" w:rsidP="00000000" w:rsidRDefault="00000000" w:rsidRPr="00000000" w14:paraId="0000001C">
      <w:pPr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Magazine Specialization; awarded Medill scholarship</w:t>
      </w:r>
    </w:p>
    <w:p w:rsidR="00000000" w:rsidDel="00000000" w:rsidP="00000000" w:rsidRDefault="00000000" w:rsidRPr="00000000" w14:paraId="0000001D">
      <w:pPr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Relevant coursework: international reporting in South Africa; advanced audio and video reporting and editing</w:t>
      </w:r>
    </w:p>
    <w:p w:rsidR="00000000" w:rsidDel="00000000" w:rsidP="00000000" w:rsidRDefault="00000000" w:rsidRPr="00000000" w14:paraId="0000001E">
      <w:pPr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Selected to participate in a U.S.-China media exchange program to China</w:t>
      </w:r>
    </w:p>
    <w:p w:rsidR="00000000" w:rsidDel="00000000" w:rsidP="00000000" w:rsidRDefault="00000000" w:rsidRPr="00000000" w14:paraId="0000001F">
      <w:pPr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Producer of the documentary: “Whispers in the Dark,” based on whether a serial killer was responsible for the murder of African American sex workers in Chicago. Run time: 15 minutes</w:t>
      </w:r>
    </w:p>
    <w:p w:rsidR="00000000" w:rsidDel="00000000" w:rsidP="00000000" w:rsidRDefault="00000000" w:rsidRPr="00000000" w14:paraId="00000020">
      <w:pPr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-426" w:hanging="141"/>
        <w:rPr>
          <w:rFonts w:ascii="Times" w:cs="Times" w:eastAsia="Times" w:hAnsi="Times"/>
          <w:b w:val="1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b w:val="1"/>
          <w:sz w:val="21"/>
          <w:szCs w:val="21"/>
          <w:rtl w:val="0"/>
        </w:rPr>
        <w:t xml:space="preserve">Creative Writing Summer School, Oxford University -  Level 1 courses                                               July - August 2017</w:t>
      </w:r>
    </w:p>
    <w:p w:rsidR="00000000" w:rsidDel="00000000" w:rsidP="00000000" w:rsidRDefault="00000000" w:rsidRPr="00000000" w14:paraId="00000022">
      <w:pPr>
        <w:ind w:left="-426" w:hanging="141"/>
        <w:rPr>
          <w:rFonts w:ascii="Times" w:cs="Times" w:eastAsia="Times" w:hAnsi="Times"/>
          <w:b w:val="1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b w:val="1"/>
          <w:sz w:val="21"/>
          <w:szCs w:val="21"/>
          <w:rtl w:val="0"/>
        </w:rPr>
        <w:t xml:space="preserve">Stanford Ignite, Stanford GSB, Entrepreneurship Program                                                                    Jan - March 2016</w:t>
      </w:r>
    </w:p>
    <w:p w:rsidR="00000000" w:rsidDel="00000000" w:rsidP="00000000" w:rsidRDefault="00000000" w:rsidRPr="00000000" w14:paraId="00000023">
      <w:pPr>
        <w:ind w:left="-426" w:hanging="141"/>
        <w:rPr>
          <w:rFonts w:ascii="Times" w:cs="Times" w:eastAsia="Times" w:hAnsi="Times"/>
          <w:b w:val="1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b w:val="1"/>
          <w:sz w:val="21"/>
          <w:szCs w:val="21"/>
          <w:rtl w:val="0"/>
        </w:rPr>
        <w:t xml:space="preserve">SP Jain Global School Of Management, Singapore &amp; Sydney, BBA                          </w:t>
        <w:tab/>
        <w:tab/>
        <w:t xml:space="preserve">                    2011-2014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Major in Finance</w:t>
      </w:r>
      <w:r w:rsidDel="00000000" w:rsidR="00000000" w:rsidRPr="00000000">
        <w:rPr>
          <w:rFonts w:ascii="Times" w:cs="Times" w:eastAsia="Times" w:hAnsi="Times"/>
          <w:b w:val="1"/>
          <w:sz w:val="21"/>
          <w:szCs w:val="21"/>
          <w:rtl w:val="0"/>
        </w:rPr>
        <w:t xml:space="preserve">. </w:t>
      </w: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Dean’s List in Semester 7; top 10% of the class</w:t>
      </w:r>
      <w:r w:rsidDel="00000000" w:rsidR="00000000" w:rsidRPr="00000000">
        <w:rPr>
          <w:rtl w:val="0"/>
        </w:rPr>
      </w:r>
    </w:p>
    <w:tbl>
      <w:tblPr>
        <w:tblStyle w:val="Table3"/>
        <w:tblW w:w="10605.0" w:type="dxa"/>
        <w:jc w:val="left"/>
        <w:tblInd w:w="-612.0" w:type="dxa"/>
        <w:tblLayout w:type="fixed"/>
        <w:tblLook w:val="0400"/>
      </w:tblPr>
      <w:tblGrid>
        <w:gridCol w:w="10605"/>
        <w:tblGridChange w:id="0">
          <w:tblGrid>
            <w:gridCol w:w="10605"/>
          </w:tblGrid>
        </w:tblGridChange>
      </w:tblGrid>
      <w:tr>
        <w:tc>
          <w:tcPr>
            <w:shd w:fill="dbe5f1" w:val="clear"/>
          </w:tcPr>
          <w:p w:rsidR="00000000" w:rsidDel="00000000" w:rsidP="00000000" w:rsidRDefault="00000000" w:rsidRPr="00000000" w14:paraId="00000025">
            <w:pPr>
              <w:rPr>
                <w:rFonts w:ascii="Times" w:cs="Times" w:eastAsia="Times" w:hAnsi="Times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1"/>
                <w:szCs w:val="21"/>
                <w:rtl w:val="0"/>
              </w:rPr>
              <w:t xml:space="preserve">Work Experience </w:t>
            </w:r>
          </w:p>
        </w:tc>
      </w:tr>
    </w:tbl>
    <w:p w:rsidR="00000000" w:rsidDel="00000000" w:rsidP="00000000" w:rsidRDefault="00000000" w:rsidRPr="00000000" w14:paraId="00000026">
      <w:pPr>
        <w:ind w:hanging="540"/>
        <w:rPr>
          <w:rFonts w:ascii="Times" w:cs="Times" w:eastAsia="Times" w:hAnsi="Times"/>
          <w:b w:val="1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b w:val="1"/>
          <w:sz w:val="21"/>
          <w:szCs w:val="21"/>
          <w:rtl w:val="0"/>
        </w:rPr>
        <w:t xml:space="preserve">Thrive Global India, Digital Content Developer, New Delhi                                   </w:t>
        <w:tab/>
        <w:t xml:space="preserve">      April 2018 – August 2018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Led content curation for the lifestyle and well-being platform, interviewed 20 thought leaders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-450" w:hanging="90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b w:val="1"/>
          <w:sz w:val="21"/>
          <w:szCs w:val="21"/>
          <w:rtl w:val="0"/>
        </w:rPr>
        <w:t xml:space="preserve">Fliplearn, Strategy and Engagement Manager, New Delhi </w:t>
        <w:tab/>
        <w:tab/>
        <w:tab/>
        <w:tab/>
        <w:tab/>
        <w:t xml:space="preserve">                   2015-2017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Wrote, directed, produced and appeared in a training video for K-12 students 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720" w:hanging="360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Led the student engagement team to develop strategies to engage 1 million students in 800 schools on the company’s online learning platform. Developed a student mentorship program for 65 schools. Prepared a detailed plan to implement, scale and assess progress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-540" w:firstLine="0"/>
        <w:rPr>
          <w:rFonts w:ascii="Times" w:cs="Times" w:eastAsia="Times" w:hAnsi="Times"/>
          <w:b w:val="1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b w:val="1"/>
          <w:sz w:val="21"/>
          <w:szCs w:val="21"/>
          <w:rtl w:val="0"/>
        </w:rPr>
        <w:t xml:space="preserve">Grant Thornton, Consultant, New Delhi                                                                                                                2014-2015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Conducted statistical analysis, feasibility and benchmarking studies, and analyzed industry trends for social sector organizations such as ministries, schools and NPOs</w:t>
      </w:r>
    </w:p>
    <w:p w:rsidR="00000000" w:rsidDel="00000000" w:rsidP="00000000" w:rsidRDefault="00000000" w:rsidRPr="00000000" w14:paraId="0000002D">
      <w:pPr>
        <w:ind w:left="-540" w:firstLine="0"/>
        <w:rPr>
          <w:rFonts w:ascii="Times" w:cs="Times" w:eastAsia="Times" w:hAnsi="Times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-540" w:firstLine="0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b w:val="1"/>
          <w:sz w:val="21"/>
          <w:szCs w:val="21"/>
          <w:rtl w:val="0"/>
        </w:rPr>
        <w:t xml:space="preserve">Affiliations: </w:t>
      </w: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Asian American Journalists Association and Investigative Reporters and Editors</w:t>
      </w:r>
      <w:r w:rsidDel="00000000" w:rsidR="00000000" w:rsidRPr="00000000">
        <w:rPr>
          <w:rtl w:val="0"/>
        </w:rPr>
      </w:r>
    </w:p>
    <w:sectPr>
      <w:headerReference r:id="rId6" w:type="default"/>
      <w:pgSz w:h="16840" w:w="11900"/>
      <w:pgMar w:bottom="792" w:top="1137.6000000000001" w:left="1137.6000000000001" w:right="849.5999999999999" w:header="36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bottom w:color="000000" w:space="1" w:sz="6" w:val="single"/>
      </w:pBdr>
      <w:ind w:left="-720"/>
      <w:jc w:val="center"/>
      <w:rPr>
        <w:rFonts w:ascii="Times" w:cs="Times" w:eastAsia="Times" w:hAnsi="Times"/>
        <w:b w:val="1"/>
      </w:rPr>
    </w:pPr>
    <w:r w:rsidDel="00000000" w:rsidR="00000000" w:rsidRPr="00000000">
      <w:rPr>
        <w:rFonts w:ascii="Times" w:cs="Times" w:eastAsia="Times" w:hAnsi="Times"/>
        <w:b w:val="1"/>
        <w:rtl w:val="0"/>
      </w:rPr>
      <w:t xml:space="preserve">Apoorva Mittal</w:t>
    </w:r>
  </w:p>
  <w:p w:rsidR="00000000" w:rsidDel="00000000" w:rsidP="00000000" w:rsidRDefault="00000000" w:rsidRPr="00000000" w14:paraId="00000030">
    <w:pPr>
      <w:pBdr>
        <w:bottom w:color="000000" w:space="1" w:sz="6" w:val="single"/>
      </w:pBdr>
      <w:ind w:left="-720"/>
      <w:jc w:val="center"/>
      <w:rPr>
        <w:rFonts w:ascii="Times" w:cs="Times" w:eastAsia="Times" w:hAnsi="Times"/>
        <w:b w:val="1"/>
      </w:rPr>
    </w:pPr>
    <w:r w:rsidDel="00000000" w:rsidR="00000000" w:rsidRPr="00000000">
      <w:rPr>
        <w:rFonts w:ascii="Times" w:cs="Times" w:eastAsia="Times" w:hAnsi="Times"/>
        <w:b w:val="1"/>
        <w:rtl w:val="0"/>
      </w:rPr>
      <w:t xml:space="preserve">Washington, D.C.</w:t>
    </w:r>
  </w:p>
  <w:p w:rsidR="00000000" w:rsidDel="00000000" w:rsidP="00000000" w:rsidRDefault="00000000" w:rsidRPr="00000000" w14:paraId="00000031">
    <w:pPr>
      <w:pBdr>
        <w:bottom w:color="000000" w:space="1" w:sz="6" w:val="single"/>
      </w:pBdr>
      <w:ind w:left="-720"/>
      <w:jc w:val="center"/>
      <w:rPr>
        <w:rFonts w:ascii="Times" w:cs="Times" w:eastAsia="Times" w:hAnsi="Times"/>
        <w:b w:val="1"/>
      </w:rPr>
    </w:pPr>
    <w:r w:rsidDel="00000000" w:rsidR="00000000" w:rsidRPr="00000000">
      <w:rPr>
        <w:rFonts w:ascii="Times" w:cs="Times" w:eastAsia="Times" w:hAnsi="Times"/>
        <w:b w:val="1"/>
        <w:rtl w:val="0"/>
      </w:rPr>
      <w:t xml:space="preserve">M: + 312-806-0210</w:t>
    </w:r>
  </w:p>
  <w:p w:rsidR="00000000" w:rsidDel="00000000" w:rsidP="00000000" w:rsidRDefault="00000000" w:rsidRPr="00000000" w14:paraId="00000032">
    <w:pPr>
      <w:pBdr>
        <w:bottom w:color="000000" w:space="1" w:sz="6" w:val="single"/>
      </w:pBdr>
      <w:ind w:left="-720"/>
      <w:jc w:val="center"/>
      <w:rPr>
        <w:rFonts w:ascii="Times" w:cs="Times" w:eastAsia="Times" w:hAnsi="Times"/>
        <w:b w:val="1"/>
      </w:rPr>
    </w:pPr>
    <w:r w:rsidDel="00000000" w:rsidR="00000000" w:rsidRPr="00000000">
      <w:rPr>
        <w:rFonts w:ascii="Times" w:cs="Times" w:eastAsia="Times" w:hAnsi="Times"/>
        <w:b w:val="1"/>
        <w:rtl w:val="0"/>
      </w:rPr>
      <w:t xml:space="preserve">E: </w:t>
    </w:r>
    <w:hyperlink r:id="rId1">
      <w:r w:rsidDel="00000000" w:rsidR="00000000" w:rsidRPr="00000000">
        <w:rPr>
          <w:rFonts w:ascii="Times" w:cs="Times" w:eastAsia="Times" w:hAnsi="Times"/>
          <w:b w:val="1"/>
          <w:color w:val="1155cc"/>
          <w:u w:val="single"/>
          <w:rtl w:val="0"/>
        </w:rPr>
        <w:t xml:space="preserve">apoorvamittal2019</w:t>
      </w:r>
    </w:hyperlink>
    <w:hyperlink r:id="rId2">
      <w:r w:rsidDel="00000000" w:rsidR="00000000" w:rsidRPr="00000000">
        <w:rPr>
          <w:rFonts w:ascii="Times" w:cs="Times" w:eastAsia="Times" w:hAnsi="Times"/>
          <w:b w:val="1"/>
          <w:color w:val="1155cc"/>
          <w:u w:val="single"/>
          <w:rtl w:val="0"/>
        </w:rPr>
        <w:t xml:space="preserve">@u.northwestern.edu</w:t>
      </w:r>
    </w:hyperlink>
    <w:r w:rsidDel="00000000" w:rsidR="00000000" w:rsidRPr="00000000">
      <w:rPr>
        <w:rFonts w:ascii="Times" w:cs="Times" w:eastAsia="Times" w:hAnsi="Times"/>
        <w:b w:val="1"/>
        <w:rtl w:val="0"/>
      </w:rPr>
      <w:t xml:space="preserve">; </w:t>
    </w:r>
    <w:r w:rsidDel="00000000" w:rsidR="00000000" w:rsidRPr="00000000">
      <w:rPr>
        <w:rFonts w:ascii="Times" w:cs="Times" w:eastAsia="Times" w:hAnsi="Times"/>
        <w:b w:val="1"/>
        <w:rtl w:val="0"/>
      </w:rPr>
      <w:t xml:space="preserve">Website: </w:t>
    </w:r>
    <w:hyperlink r:id="rId3">
      <w:r w:rsidDel="00000000" w:rsidR="00000000" w:rsidRPr="00000000">
        <w:rPr>
          <w:rFonts w:ascii="Times" w:cs="Times" w:eastAsia="Times" w:hAnsi="Times"/>
          <w:b w:val="1"/>
          <w:color w:val="1155cc"/>
          <w:u w:val="single"/>
          <w:rtl w:val="0"/>
        </w:rPr>
        <w:t xml:space="preserve">www.apoorvamittal.com</w:t>
      </w:r>
    </w:hyperlink>
    <w:r w:rsidDel="00000000" w:rsidR="00000000" w:rsidRPr="00000000">
      <w:rPr>
        <w:rFonts w:ascii="Times" w:cs="Times" w:eastAsia="Times" w:hAnsi="Times"/>
        <w:b w:val="1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apoorvamittal2019@u.northwestern.edu" TargetMode="External"/><Relationship Id="rId2" Type="http://schemas.openxmlformats.org/officeDocument/2006/relationships/hyperlink" Target="mailto:apoorvamittal2019@u.northwestern.edu" TargetMode="External"/><Relationship Id="rId3" Type="http://schemas.openxmlformats.org/officeDocument/2006/relationships/hyperlink" Target="http://www.apoorvamit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